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C7301" w14:textId="77777777" w:rsidR="00CD3EFA" w:rsidRPr="00C208B8" w:rsidRDefault="008F0DD4" w:rsidP="0023763F">
      <w:pPr>
        <w:jc w:val="center"/>
      </w:pPr>
      <w:r>
        <w:rPr>
          <w:noProof/>
        </w:rPr>
        <w:drawing>
          <wp:inline distT="0" distB="0" distL="0" distR="0" wp14:anchorId="3AAD3CAE" wp14:editId="22FDB60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6CE49AEB" w14:textId="77777777" w:rsidR="00CD3EFA" w:rsidRPr="0023763F" w:rsidRDefault="003A2F05" w:rsidP="0023763F">
      <w:pPr>
        <w:spacing w:before="60" w:after="1680"/>
        <w:jc w:val="center"/>
        <w:rPr>
          <w:sz w:val="28"/>
        </w:rPr>
      </w:pPr>
      <w:r w:rsidRPr="0023763F">
        <w:rPr>
          <w:sz w:val="28"/>
        </w:rPr>
        <w:t>VLADA REPUBLIKE HRVATSKE</w:t>
      </w:r>
    </w:p>
    <w:p w14:paraId="191813FF" w14:textId="77777777" w:rsidR="00CD3EFA" w:rsidRDefault="00CD3EFA"/>
    <w:p w14:paraId="4BC3EEEF" w14:textId="6F22CBA1" w:rsidR="00C337A4" w:rsidRPr="003A2F05" w:rsidRDefault="008B4218" w:rsidP="0023763F">
      <w:pPr>
        <w:spacing w:after="2400"/>
        <w:jc w:val="right"/>
      </w:pPr>
      <w:r>
        <w:t xml:space="preserve">Zagreb, </w:t>
      </w:r>
      <w:r w:rsidR="00A132A6">
        <w:t>5</w:t>
      </w:r>
      <w:bookmarkStart w:id="0" w:name="_GoBack"/>
      <w:bookmarkEnd w:id="0"/>
      <w:r w:rsidR="00A132A6">
        <w:t xml:space="preserve">. ožujka </w:t>
      </w:r>
      <w:r w:rsidR="00C337A4" w:rsidRPr="003A2F05">
        <w:t>20</w:t>
      </w:r>
      <w:r w:rsidR="00EE5FA1">
        <w:t>2</w:t>
      </w:r>
      <w:r>
        <w:t>6</w:t>
      </w:r>
      <w:r w:rsidR="00C337A4" w:rsidRPr="003A2F05">
        <w:t>.</w:t>
      </w:r>
    </w:p>
    <w:p w14:paraId="36B223BC" w14:textId="77777777" w:rsidR="000350D9" w:rsidRPr="002179F8" w:rsidRDefault="000350D9" w:rsidP="000350D9">
      <w:pPr>
        <w:spacing w:line="360" w:lineRule="auto"/>
      </w:pPr>
      <w:r w:rsidRPr="002179F8">
        <w:t>__________________________________________________________________________</w:t>
      </w:r>
    </w:p>
    <w:p w14:paraId="6B11C620"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5CED9D5B" w14:textId="77777777" w:rsidTr="000350D9">
        <w:tc>
          <w:tcPr>
            <w:tcW w:w="1951" w:type="dxa"/>
          </w:tcPr>
          <w:p w14:paraId="23EAA9DF"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7C838761" w14:textId="77777777" w:rsidR="000350D9" w:rsidRDefault="00FD1CDC" w:rsidP="009C42C1">
            <w:pPr>
              <w:spacing w:line="360" w:lineRule="auto"/>
            </w:pPr>
            <w:r>
              <w:t xml:space="preserve">Ministarstvo unutarnjih poslova </w:t>
            </w:r>
          </w:p>
        </w:tc>
      </w:tr>
    </w:tbl>
    <w:p w14:paraId="22BA957C" w14:textId="77777777" w:rsidR="000350D9" w:rsidRPr="009C42C1" w:rsidRDefault="000350D9" w:rsidP="009C42C1">
      <w:pPr>
        <w:spacing w:line="360" w:lineRule="auto"/>
        <w:sectPr w:rsidR="000350D9" w:rsidRPr="009C42C1" w:rsidSect="000350D9">
          <w:type w:val="continuous"/>
          <w:pgSz w:w="11906" w:h="16838"/>
          <w:pgMar w:top="993" w:right="1417" w:bottom="1417" w:left="1417" w:header="709" w:footer="658" w:gutter="0"/>
          <w:cols w:space="708"/>
          <w:docGrid w:linePitch="360"/>
        </w:sectPr>
      </w:pPr>
      <w:r w:rsidRPr="002179F8">
        <w:t>__________________________________________</w:t>
      </w:r>
      <w:r w:rsidR="009C42C1">
        <w:t>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0350D9" w14:paraId="0F00B359" w14:textId="77777777" w:rsidTr="000350D9">
        <w:tc>
          <w:tcPr>
            <w:tcW w:w="1951" w:type="dxa"/>
          </w:tcPr>
          <w:p w14:paraId="6B057F53" w14:textId="77777777" w:rsidR="000350D9" w:rsidRDefault="009C42C1" w:rsidP="009C42C1">
            <w:pPr>
              <w:tabs>
                <w:tab w:val="center" w:pos="862"/>
                <w:tab w:val="right" w:pos="1724"/>
              </w:tabs>
              <w:spacing w:line="360" w:lineRule="auto"/>
            </w:pPr>
            <w:r>
              <w:rPr>
                <w:b/>
                <w:smallCaps/>
              </w:rPr>
              <w:tab/>
            </w:r>
            <w:r w:rsidR="000350D9">
              <w:rPr>
                <w:b/>
                <w:smallCaps/>
              </w:rPr>
              <w:t>Predmet</w:t>
            </w:r>
            <w:r w:rsidR="000350D9" w:rsidRPr="002179F8">
              <w:rPr>
                <w:b/>
              </w:rPr>
              <w:t>:</w:t>
            </w:r>
          </w:p>
        </w:tc>
        <w:tc>
          <w:tcPr>
            <w:tcW w:w="7229" w:type="dxa"/>
          </w:tcPr>
          <w:p w14:paraId="4CF285B8" w14:textId="097E2C94" w:rsidR="000350D9" w:rsidRDefault="00BF1C5B" w:rsidP="00807E89">
            <w:pPr>
              <w:spacing w:line="360" w:lineRule="auto"/>
              <w:jc w:val="both"/>
            </w:pPr>
            <w:r>
              <w:t xml:space="preserve">Prijedlog </w:t>
            </w:r>
            <w:r w:rsidR="008B4218" w:rsidRPr="008B4218">
              <w:t xml:space="preserve">odluke o </w:t>
            </w:r>
            <w:r w:rsidR="00807E89" w:rsidRPr="00807E89">
              <w:t>pokretanju postupka za sklapanje Sporazuma između Vlade Republike Hrvatske i Vlade Republike Čilea o programu radnog odmora</w:t>
            </w:r>
          </w:p>
        </w:tc>
      </w:tr>
    </w:tbl>
    <w:p w14:paraId="28ED0618"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280F995E" w14:textId="77777777" w:rsidR="00CE78D1" w:rsidRDefault="00CE78D1" w:rsidP="008F0DD4"/>
    <w:p w14:paraId="797B6C08" w14:textId="77777777" w:rsidR="00CE78D1" w:rsidRPr="00CE78D1" w:rsidRDefault="00CE78D1" w:rsidP="00CE78D1"/>
    <w:p w14:paraId="0EEC7AA7" w14:textId="77777777" w:rsidR="00CE78D1" w:rsidRPr="00CE78D1" w:rsidRDefault="00CE78D1" w:rsidP="00CE78D1"/>
    <w:p w14:paraId="212A0301" w14:textId="77777777" w:rsidR="00CE78D1" w:rsidRPr="00CE78D1" w:rsidRDefault="00CE78D1" w:rsidP="00CE78D1"/>
    <w:p w14:paraId="63C208E4" w14:textId="77777777" w:rsidR="00CE78D1" w:rsidRPr="00CE78D1" w:rsidRDefault="00CE78D1" w:rsidP="00CE78D1"/>
    <w:p w14:paraId="25DBF044" w14:textId="77777777" w:rsidR="00CE78D1" w:rsidRPr="00CE78D1" w:rsidRDefault="00CE78D1" w:rsidP="00CE78D1"/>
    <w:p w14:paraId="019D2797" w14:textId="77777777" w:rsidR="00CE78D1" w:rsidRPr="00CE78D1" w:rsidRDefault="00CE78D1" w:rsidP="00CE78D1"/>
    <w:p w14:paraId="050478E4" w14:textId="77777777" w:rsidR="00EC1041" w:rsidRDefault="00EC1041" w:rsidP="00CE78D1">
      <w:pPr>
        <w:sectPr w:rsidR="00EC1041" w:rsidSect="000350D9">
          <w:type w:val="continuous"/>
          <w:pgSz w:w="11906" w:h="16838"/>
          <w:pgMar w:top="993" w:right="1417" w:bottom="1417" w:left="1417" w:header="709" w:footer="658" w:gutter="0"/>
          <w:cols w:space="708"/>
          <w:docGrid w:linePitch="360"/>
        </w:sectPr>
      </w:pPr>
    </w:p>
    <w:p w14:paraId="179E7CAD" w14:textId="77777777" w:rsidR="00807E89" w:rsidRPr="00EC50AC" w:rsidRDefault="000B716E" w:rsidP="00807E89">
      <w:pPr>
        <w:jc w:val="right"/>
        <w:rPr>
          <w:b/>
        </w:rPr>
      </w:pPr>
      <w:r w:rsidRPr="00EC50AC">
        <w:rPr>
          <w:b/>
        </w:rPr>
        <w:lastRenderedPageBreak/>
        <w:t>PRIJEDLOG</w:t>
      </w:r>
    </w:p>
    <w:p w14:paraId="3621C083" w14:textId="77777777" w:rsidR="00807E89" w:rsidRDefault="00807E89" w:rsidP="00807E89">
      <w:pPr>
        <w:jc w:val="right"/>
        <w:rPr>
          <w:b/>
          <w:u w:val="single"/>
        </w:rPr>
      </w:pPr>
    </w:p>
    <w:p w14:paraId="47E33CFC" w14:textId="77777777" w:rsidR="00807E89" w:rsidRDefault="00807E89" w:rsidP="00807E89">
      <w:pPr>
        <w:jc w:val="both"/>
      </w:pPr>
    </w:p>
    <w:p w14:paraId="73A761F7" w14:textId="6690CA72" w:rsidR="00807E89" w:rsidRPr="00273C54" w:rsidRDefault="00807E89" w:rsidP="00807E89">
      <w:pPr>
        <w:jc w:val="both"/>
      </w:pPr>
      <w:r w:rsidRPr="00273C54">
        <w:t>Na temelju članka 7. Zakona o sklapanju i izvršavanju međunarodnih ugovora („Narodne novine“, broj 28/96.), Vlada Republike Hrvatske je na sj</w:t>
      </w:r>
      <w:r w:rsidR="005D6C5D">
        <w:t>ednici održanoj ______</w:t>
      </w:r>
      <w:r w:rsidR="00EC50AC">
        <w:t xml:space="preserve">   </w:t>
      </w:r>
      <w:r w:rsidR="005D6C5D">
        <w:t>2026</w:t>
      </w:r>
      <w:r w:rsidRPr="00273C54">
        <w:t>. donijela</w:t>
      </w:r>
    </w:p>
    <w:p w14:paraId="77663970" w14:textId="77777777" w:rsidR="00807E89" w:rsidRPr="00273C54" w:rsidRDefault="00807E89" w:rsidP="00807E89">
      <w:pPr>
        <w:jc w:val="both"/>
        <w:rPr>
          <w:b/>
          <w:i/>
        </w:rPr>
      </w:pPr>
    </w:p>
    <w:p w14:paraId="27B66F81" w14:textId="77777777" w:rsidR="00807E89" w:rsidRPr="00273C54" w:rsidRDefault="00807E89" w:rsidP="00807E89">
      <w:pPr>
        <w:jc w:val="both"/>
        <w:rPr>
          <w:b/>
          <w:i/>
        </w:rPr>
      </w:pPr>
    </w:p>
    <w:p w14:paraId="1CE07E68" w14:textId="77777777" w:rsidR="00807E89" w:rsidRPr="00273C54" w:rsidRDefault="00807E89" w:rsidP="00807E89">
      <w:pPr>
        <w:jc w:val="center"/>
        <w:rPr>
          <w:b/>
        </w:rPr>
      </w:pPr>
      <w:r w:rsidRPr="00273C54">
        <w:rPr>
          <w:b/>
        </w:rPr>
        <w:t>ODLUKU</w:t>
      </w:r>
    </w:p>
    <w:p w14:paraId="6B5E2DC0" w14:textId="77777777" w:rsidR="00807E89" w:rsidRPr="00273C54" w:rsidRDefault="00807E89" w:rsidP="00807E89">
      <w:pPr>
        <w:jc w:val="both"/>
        <w:rPr>
          <w:b/>
        </w:rPr>
      </w:pPr>
    </w:p>
    <w:p w14:paraId="170E1404" w14:textId="77777777" w:rsidR="00807E89" w:rsidRPr="00273C54" w:rsidRDefault="00807E89" w:rsidP="00807E89">
      <w:pPr>
        <w:jc w:val="center"/>
        <w:rPr>
          <w:b/>
        </w:rPr>
      </w:pPr>
      <w:r w:rsidRPr="00273C54">
        <w:rPr>
          <w:b/>
        </w:rPr>
        <w:t>o pokretanju postupka za sklapanje Sporazuma između Vlade Republike Hrvatske i Vlade Republike Čilea o programu radnog odmora</w:t>
      </w:r>
    </w:p>
    <w:p w14:paraId="12229B46" w14:textId="77777777" w:rsidR="00807E89" w:rsidRPr="00273C54" w:rsidRDefault="00807E89" w:rsidP="00807E89">
      <w:pPr>
        <w:jc w:val="both"/>
      </w:pPr>
    </w:p>
    <w:p w14:paraId="54AB7A49" w14:textId="77777777" w:rsidR="00807E89" w:rsidRPr="00273C54" w:rsidRDefault="00807E89" w:rsidP="00807E89">
      <w:pPr>
        <w:keepNext/>
        <w:jc w:val="center"/>
        <w:outlineLvl w:val="2"/>
        <w:rPr>
          <w:b/>
        </w:rPr>
      </w:pPr>
      <w:r w:rsidRPr="00273C54">
        <w:rPr>
          <w:b/>
        </w:rPr>
        <w:t>I.</w:t>
      </w:r>
    </w:p>
    <w:p w14:paraId="517F22A7" w14:textId="77777777" w:rsidR="00807E89" w:rsidRPr="00273C54" w:rsidRDefault="00807E89" w:rsidP="00807E89">
      <w:pPr>
        <w:rPr>
          <w:b/>
        </w:rPr>
      </w:pPr>
    </w:p>
    <w:p w14:paraId="15613C3C" w14:textId="77777777" w:rsidR="00807E89" w:rsidRPr="00273C54" w:rsidRDefault="00807E89" w:rsidP="00807E89">
      <w:pPr>
        <w:jc w:val="both"/>
      </w:pPr>
      <w:r w:rsidRPr="00273C54">
        <w:rPr>
          <w:i/>
        </w:rPr>
        <w:tab/>
      </w:r>
      <w:r w:rsidRPr="00273C54">
        <w:t>Na temelju članka 139. Ustava Republike Hrvatske („Narodne novine“, broj 85/10. – pročišćeni tekst i 5/14. – Odluka Ustavnog suda Republike Hrvatske) pokreće se postupak za sklapanje Sporazuma između Vlade Republike Hrvatske i Vlade Republike Čilea o programu radnog odmora (u daljnjem tekstu: Sporazum).</w:t>
      </w:r>
    </w:p>
    <w:p w14:paraId="4E507BEC" w14:textId="77777777" w:rsidR="00807E89" w:rsidRPr="00273C54" w:rsidRDefault="00807E89" w:rsidP="00807E89">
      <w:pPr>
        <w:jc w:val="both"/>
      </w:pPr>
    </w:p>
    <w:p w14:paraId="00AEFA6F" w14:textId="77777777" w:rsidR="00807E89" w:rsidRDefault="00807E89" w:rsidP="00807E89">
      <w:pPr>
        <w:jc w:val="center"/>
        <w:rPr>
          <w:b/>
        </w:rPr>
      </w:pPr>
      <w:r w:rsidRPr="00273C54">
        <w:rPr>
          <w:b/>
        </w:rPr>
        <w:t>II.</w:t>
      </w:r>
    </w:p>
    <w:p w14:paraId="53CA24CD" w14:textId="77777777" w:rsidR="00807E89" w:rsidRDefault="00807E89" w:rsidP="00807E89">
      <w:pPr>
        <w:pStyle w:val="NormalWeb"/>
        <w:jc w:val="both"/>
      </w:pPr>
      <w:r>
        <w:tab/>
        <w:t xml:space="preserve">Dosadašnji odnosi između Republike Hrvatske i Republike Čilea ukazuju na značajan potencijal za daljnje unaprjeđenje i produbljivanje bilateralne suradnje, osobito u području međunarodne kulturne razmjene i mobilnosti mladih. </w:t>
      </w:r>
    </w:p>
    <w:p w14:paraId="0CF2BA52" w14:textId="77777777" w:rsidR="00807E89" w:rsidRDefault="00807E89" w:rsidP="00807E89">
      <w:pPr>
        <w:pStyle w:val="NormalWeb"/>
        <w:ind w:firstLine="708"/>
        <w:jc w:val="both"/>
      </w:pPr>
      <w:r>
        <w:t>Posebnu vrijednost u tom kontekstu predstavlja hrvatsko iseljeništvo u Čileu, koje</w:t>
      </w:r>
      <w:r w:rsidRPr="00273C54">
        <w:t xml:space="preserve"> broji nekoliko desetaka tisuća potomaka hrvatskih iseljenika</w:t>
      </w:r>
      <w:r>
        <w:t xml:space="preserve"> te </w:t>
      </w:r>
      <w:r w:rsidRPr="00273C54">
        <w:t>ima važnu ulogu u očuvanju i promicanju hrvatske kulture, tradicije i identiteta izvan granica Hrvat</w:t>
      </w:r>
      <w:r>
        <w:t xml:space="preserve">ske. </w:t>
      </w:r>
    </w:p>
    <w:p w14:paraId="56E2A5AB" w14:textId="77777777" w:rsidR="00807E89" w:rsidRDefault="00807E89" w:rsidP="00807E89">
      <w:pPr>
        <w:pStyle w:val="NormalWeb"/>
        <w:jc w:val="both"/>
      </w:pPr>
      <w:r>
        <w:tab/>
        <w:t xml:space="preserve">Uvažavajući značaj hrvatske zajednice u Čileu, kao i želju za očuvanjem i daljnjim jačanjem kulturnih i tradicijskih veza između Republike Hrvatske i Republike Čilea, prepoznata je potreba za uspostavom dugoročno održivog mehanizma za kulturnu suradnju. </w:t>
      </w:r>
    </w:p>
    <w:p w14:paraId="4FFA6EB5" w14:textId="77777777" w:rsidR="00807E89" w:rsidRDefault="00807E89" w:rsidP="00807E89">
      <w:pPr>
        <w:pStyle w:val="NormalWeb"/>
        <w:ind w:firstLine="708"/>
        <w:jc w:val="both"/>
      </w:pPr>
      <w:r>
        <w:t>Dosadašnja suradnja u području mobilnosti mladih je ograničena zbog nedostatka formalno uspostavljenih mehanizama provedbe te odgovarajuće institucionalne potpore.</w:t>
      </w:r>
    </w:p>
    <w:p w14:paraId="5575EA92" w14:textId="77777777" w:rsidR="00807E89" w:rsidRDefault="00807E89" w:rsidP="00807E89">
      <w:pPr>
        <w:pStyle w:val="NormalWeb"/>
        <w:ind w:firstLine="708"/>
        <w:jc w:val="both"/>
      </w:pPr>
      <w:r>
        <w:t xml:space="preserve"> Izostanak pravno obvezujućeg okvira i odgovarajućih administrativnih rješenja predstavlja prepreku za punu afirmaciju i daljnji razvoj ovog važnog segmenta bilateralnih odnosa.</w:t>
      </w:r>
    </w:p>
    <w:p w14:paraId="27B4D48F" w14:textId="77777777" w:rsidR="00807E89" w:rsidRDefault="00807E89" w:rsidP="00807E89">
      <w:pPr>
        <w:pStyle w:val="NormalWeb"/>
        <w:spacing w:before="0" w:beforeAutospacing="0" w:after="0" w:afterAutospacing="0"/>
        <w:jc w:val="both"/>
      </w:pPr>
      <w:r>
        <w:tab/>
        <w:t xml:space="preserve">S ciljem iskorištavanja punog potencijala suradnje u području mobilnosti mladih i kulturne razmjene, obje su strane iskazale spremnost za pokretanje pregovora o uspostavi pravnog okvira za provedbu Programa radnog odmora (Working Holiday Programme). </w:t>
      </w:r>
    </w:p>
    <w:p w14:paraId="5F4B2C8B" w14:textId="77777777" w:rsidR="00807E89" w:rsidRPr="00807E89" w:rsidRDefault="00807E89" w:rsidP="00807E89">
      <w:pPr>
        <w:pStyle w:val="NormalWeb"/>
        <w:spacing w:before="0" w:beforeAutospacing="0" w:after="0" w:afterAutospacing="0"/>
        <w:jc w:val="both"/>
      </w:pPr>
    </w:p>
    <w:p w14:paraId="61F8ABFB" w14:textId="77777777" w:rsidR="00807E89" w:rsidRPr="00273C54" w:rsidRDefault="00807E89" w:rsidP="00807E89">
      <w:pPr>
        <w:jc w:val="center"/>
        <w:rPr>
          <w:b/>
        </w:rPr>
      </w:pPr>
      <w:r w:rsidRPr="00273C54">
        <w:rPr>
          <w:b/>
        </w:rPr>
        <w:t>III.</w:t>
      </w:r>
    </w:p>
    <w:p w14:paraId="1BEAB412" w14:textId="77777777" w:rsidR="00807E89" w:rsidRDefault="00807E89" w:rsidP="00807E89">
      <w:pPr>
        <w:pStyle w:val="NormalWeb"/>
        <w:ind w:firstLine="708"/>
        <w:jc w:val="both"/>
      </w:pPr>
      <w:r w:rsidRPr="005F1953">
        <w:t>Sklapanje Sporazuma o programu radnog odmora predlaže se radi unaprjeđenja ukupnih kulturnih odnosa te razvoja suradnje u području mobilnosti mladih između Republike Hrvatsk</w:t>
      </w:r>
      <w:r>
        <w:t xml:space="preserve">e i Republike Čilea. </w:t>
      </w:r>
    </w:p>
    <w:p w14:paraId="160AE1FF" w14:textId="77777777" w:rsidR="00807E89" w:rsidRPr="00273C54" w:rsidRDefault="00807E89" w:rsidP="00807E89">
      <w:pPr>
        <w:pStyle w:val="NormalWeb"/>
        <w:ind w:firstLine="708"/>
        <w:jc w:val="both"/>
      </w:pPr>
      <w:r>
        <w:lastRenderedPageBreak/>
        <w:t>Provedbom p</w:t>
      </w:r>
      <w:r w:rsidRPr="005F1953">
        <w:t>rograma stvaraju se preduvjeti za jačanje međusobnog razumijevanja i povezivanja mladih, poticanje kulturne i obrazovne razmjene te daljnje produbljivanje gospodarskih i društvenih veza između dviju država.</w:t>
      </w:r>
    </w:p>
    <w:p w14:paraId="3A8CA3BE" w14:textId="77777777" w:rsidR="00807E89" w:rsidRDefault="00807E89" w:rsidP="00807E89">
      <w:pPr>
        <w:jc w:val="both"/>
      </w:pPr>
      <w:r w:rsidRPr="00273C54">
        <w:tab/>
        <w:t xml:space="preserve">Republika Čile prepoznaje se kao značajan kulturni partner i strateška poveznica za proširenje međunarodnih veza Hrvatske prema zemljama Latinske Amerike. </w:t>
      </w:r>
    </w:p>
    <w:p w14:paraId="40727B07" w14:textId="77777777" w:rsidR="00807E89" w:rsidRDefault="00807E89" w:rsidP="00807E89">
      <w:pPr>
        <w:jc w:val="both"/>
      </w:pPr>
    </w:p>
    <w:p w14:paraId="02E68E91" w14:textId="77777777" w:rsidR="00807E89" w:rsidRDefault="00807E89" w:rsidP="00807E89">
      <w:pPr>
        <w:ind w:firstLine="708"/>
        <w:jc w:val="both"/>
      </w:pPr>
      <w:r w:rsidRPr="00273C54">
        <w:t xml:space="preserve">U tom kontekstu, Sporazum odražava strateški interes Republike Hrvatske za produbljivanje veza s hrvatskim iseljeništvom u regiji, osobito u Čileu, gdje živi brojna i aktivna hrvatska zajednica. </w:t>
      </w:r>
    </w:p>
    <w:p w14:paraId="61F80E0A" w14:textId="77777777" w:rsidR="00807E89" w:rsidRDefault="00807E89" w:rsidP="00807E89">
      <w:pPr>
        <w:ind w:firstLine="708"/>
        <w:jc w:val="both"/>
      </w:pPr>
    </w:p>
    <w:p w14:paraId="043F8CC6" w14:textId="77777777" w:rsidR="00807E89" w:rsidRPr="00273C54" w:rsidRDefault="00807E89" w:rsidP="00807E89">
      <w:pPr>
        <w:ind w:firstLine="708"/>
        <w:jc w:val="both"/>
      </w:pPr>
      <w:r w:rsidRPr="00273C54">
        <w:t>Kao snažan instrument povezivanja, Sporazum mladim potomcima hrvatskih iseljenika omogućuje pristup programu mobilnosti koji olakšava povezivanje s domovinom, jača osjećaj identiteta i pripadnosti te otvara mogućnosti za obrazovne, profesionalne i kulturne razmjene.</w:t>
      </w:r>
    </w:p>
    <w:p w14:paraId="15084B12" w14:textId="77777777" w:rsidR="00807E89" w:rsidRPr="00273C54" w:rsidRDefault="00807E89" w:rsidP="00807E89">
      <w:pPr>
        <w:jc w:val="both"/>
      </w:pPr>
    </w:p>
    <w:p w14:paraId="7A349B6C" w14:textId="77777777" w:rsidR="00807E89" w:rsidRDefault="00807E89" w:rsidP="00807E89">
      <w:pPr>
        <w:jc w:val="both"/>
      </w:pPr>
      <w:r w:rsidRPr="00273C54">
        <w:tab/>
        <w:t xml:space="preserve">Za mlade hrvatske državljane, Sporazum otvara novu priliku za mobilnost izvan Europske unije, omogućujući pristup tržištu rada jedne od gospodarski najstabilnijih zemalja Latinske Amerike. </w:t>
      </w:r>
    </w:p>
    <w:p w14:paraId="4F3B6CAE" w14:textId="77777777" w:rsidR="00807E89" w:rsidRDefault="00807E89" w:rsidP="00807E89">
      <w:pPr>
        <w:jc w:val="both"/>
      </w:pPr>
    </w:p>
    <w:p w14:paraId="35C51F29" w14:textId="77777777" w:rsidR="00807E89" w:rsidRPr="00273C54" w:rsidRDefault="00807E89" w:rsidP="00807E89">
      <w:pPr>
        <w:ind w:firstLine="708"/>
        <w:jc w:val="both"/>
      </w:pPr>
      <w:r w:rsidRPr="00273C54">
        <w:t>Produženi boravak u Čileu pruža mogućnost stjecanja međunarodnog radnog iskustva, usavršavanja stranih jezika, upoznavanja različitih kultura i razvoja međukulturnih kompetencija, što značajno povećava njihovu konkurentnost na globalnom tržištu rada.</w:t>
      </w:r>
    </w:p>
    <w:p w14:paraId="66493A77" w14:textId="77777777" w:rsidR="00807E89" w:rsidRDefault="00807E89" w:rsidP="00807E89">
      <w:pPr>
        <w:spacing w:before="100" w:beforeAutospacing="1" w:after="100" w:afterAutospacing="1"/>
        <w:jc w:val="both"/>
      </w:pPr>
      <w:r w:rsidRPr="00273C54">
        <w:tab/>
        <w:t xml:space="preserve">Sporazum doprinosi međunarodnom pozicioniranju Hrvatske kao otvorene, partnerske i atraktivne države za mlade ljude zainteresirane za studiranje, rad ili kulturnu razmjenu. </w:t>
      </w:r>
    </w:p>
    <w:p w14:paraId="2254C784" w14:textId="77777777" w:rsidR="00807E89" w:rsidRDefault="00807E89" w:rsidP="00807E89">
      <w:pPr>
        <w:spacing w:before="100" w:beforeAutospacing="1" w:after="100" w:afterAutospacing="1"/>
        <w:ind w:firstLine="708"/>
        <w:jc w:val="both"/>
      </w:pPr>
      <w:r w:rsidRPr="00273C54">
        <w:t xml:space="preserve">Time se otvaraju dodatne mogućnosti za međunarodnu suradnju u obrazovanju i zapošljavanju, a Hrvatska se snažnije pozicionira u regiji Latinske Amerike. </w:t>
      </w:r>
    </w:p>
    <w:p w14:paraId="2976D617" w14:textId="77777777" w:rsidR="00807E89" w:rsidRPr="00273C54" w:rsidRDefault="00807E89" w:rsidP="00807E89">
      <w:pPr>
        <w:spacing w:before="100" w:beforeAutospacing="1" w:after="100" w:afterAutospacing="1"/>
        <w:ind w:firstLine="708"/>
        <w:jc w:val="both"/>
      </w:pPr>
      <w:r w:rsidRPr="00273C54">
        <w:t xml:space="preserve">Republika Hrvatska je do sada potpisala međunarodne akte o mobilnosti mladih s Kanadom i Novim Zelandom, a uključivanjem Čilea u mrežu partnerskih država dodatno se jača međunarodna prisutnost Hrvatske u području razmjene mladih. </w:t>
      </w:r>
    </w:p>
    <w:p w14:paraId="4F00009A" w14:textId="77777777" w:rsidR="00807E89" w:rsidRPr="00273C54" w:rsidRDefault="00807E89" w:rsidP="00807E89">
      <w:pPr>
        <w:spacing w:before="100" w:beforeAutospacing="1" w:after="100" w:afterAutospacing="1"/>
        <w:jc w:val="both"/>
      </w:pPr>
      <w:r w:rsidRPr="00273C54">
        <w:tab/>
        <w:t>Sudionici programa u potpunosti sami snose troškove boravka, što ovaj model čini financijski održivim i ne zahtijeva dodatna sredstva iz državnog proračuna.</w:t>
      </w:r>
    </w:p>
    <w:p w14:paraId="4E240264" w14:textId="77777777" w:rsidR="00807E89" w:rsidRPr="00273C54" w:rsidRDefault="00807E89" w:rsidP="00807E89">
      <w:pPr>
        <w:jc w:val="both"/>
      </w:pPr>
      <w:r w:rsidRPr="00273C54">
        <w:tab/>
        <w:t>Sporazum detaljno uređuje nadležna tijela za provedbu, uvjete i postupke za izdavanje dozvola za boravak i rad, pravila ulaska i boravka, prava i obveze sudionika, mehanizme rješavanja sporova, te postupke izmjena i završne odredbe.</w:t>
      </w:r>
    </w:p>
    <w:p w14:paraId="567C8620" w14:textId="77777777" w:rsidR="00807E89" w:rsidRPr="00273C54" w:rsidRDefault="00807E89" w:rsidP="00807E89">
      <w:pPr>
        <w:jc w:val="both"/>
        <w:rPr>
          <w:b/>
        </w:rPr>
      </w:pPr>
    </w:p>
    <w:p w14:paraId="023264A0" w14:textId="77777777" w:rsidR="00807E89" w:rsidRPr="00273C54" w:rsidRDefault="00807E89" w:rsidP="00807E89">
      <w:pPr>
        <w:jc w:val="center"/>
        <w:rPr>
          <w:b/>
        </w:rPr>
      </w:pPr>
      <w:r w:rsidRPr="00273C54">
        <w:rPr>
          <w:b/>
        </w:rPr>
        <w:t>IV.</w:t>
      </w:r>
    </w:p>
    <w:p w14:paraId="624B1049" w14:textId="77777777" w:rsidR="00807E89" w:rsidRPr="00273C54" w:rsidRDefault="00807E89" w:rsidP="00807E89">
      <w:pPr>
        <w:jc w:val="both"/>
        <w:rPr>
          <w:i/>
        </w:rPr>
      </w:pPr>
    </w:p>
    <w:p w14:paraId="74BCA945" w14:textId="77777777" w:rsidR="00807E89" w:rsidRPr="00273C54" w:rsidRDefault="00807E89" w:rsidP="00807E89">
      <w:pPr>
        <w:jc w:val="both"/>
      </w:pPr>
      <w:r w:rsidRPr="00273C54">
        <w:rPr>
          <w:i/>
        </w:rPr>
        <w:tab/>
      </w:r>
      <w:r w:rsidRPr="00273C54">
        <w:t xml:space="preserve">Prihvaća se Nacrt </w:t>
      </w:r>
      <w:r>
        <w:t>s</w:t>
      </w:r>
      <w:r w:rsidRPr="00273C54">
        <w:t>porazuma kao osnova za vođenje pregovora.</w:t>
      </w:r>
    </w:p>
    <w:p w14:paraId="04B6AA5D" w14:textId="77777777" w:rsidR="00807E89" w:rsidRPr="00273C54" w:rsidRDefault="00807E89" w:rsidP="00807E89">
      <w:pPr>
        <w:jc w:val="both"/>
      </w:pPr>
      <w:r w:rsidRPr="00273C54">
        <w:tab/>
      </w:r>
    </w:p>
    <w:p w14:paraId="6EB273A5" w14:textId="77777777" w:rsidR="00807E89" w:rsidRPr="00273C54" w:rsidRDefault="00807E89" w:rsidP="00807E89">
      <w:pPr>
        <w:jc w:val="both"/>
      </w:pPr>
      <w:r w:rsidRPr="00273C54">
        <w:tab/>
        <w:t>Nacrt sporazuma iz stavka 1. ove točke, sastavni je dio ove Odluke.</w:t>
      </w:r>
    </w:p>
    <w:p w14:paraId="4F0B742E" w14:textId="77777777" w:rsidR="00807E89" w:rsidRPr="00273C54" w:rsidRDefault="00807E89" w:rsidP="00807E89">
      <w:pPr>
        <w:jc w:val="both"/>
      </w:pPr>
    </w:p>
    <w:p w14:paraId="0574F0A4" w14:textId="77777777" w:rsidR="00807E89" w:rsidRPr="00273C54" w:rsidRDefault="00807E89" w:rsidP="00807E89">
      <w:pPr>
        <w:jc w:val="center"/>
        <w:rPr>
          <w:b/>
        </w:rPr>
      </w:pPr>
      <w:r w:rsidRPr="00273C54">
        <w:rPr>
          <w:b/>
        </w:rPr>
        <w:t>V.</w:t>
      </w:r>
    </w:p>
    <w:p w14:paraId="72407494" w14:textId="77777777" w:rsidR="00807E89" w:rsidRPr="00273C54" w:rsidRDefault="00807E89" w:rsidP="00807E89">
      <w:pPr>
        <w:jc w:val="center"/>
        <w:rPr>
          <w:b/>
          <w:i/>
        </w:rPr>
      </w:pPr>
    </w:p>
    <w:p w14:paraId="2DC54A07" w14:textId="77777777" w:rsidR="00807E89" w:rsidRPr="00273C54" w:rsidRDefault="00807E89" w:rsidP="00807E89">
      <w:pPr>
        <w:keepNext/>
        <w:ind w:firstLine="720"/>
        <w:jc w:val="both"/>
        <w:outlineLvl w:val="2"/>
        <w:rPr>
          <w:b/>
        </w:rPr>
      </w:pPr>
      <w:r w:rsidRPr="00273C54">
        <w:t xml:space="preserve">Određuje se izaslanstvo Republike Hrvatske za vođenje pregovora u sljedećem sastavu: </w:t>
      </w:r>
      <w:r w:rsidRPr="00273C54">
        <w:rPr>
          <w:b/>
        </w:rPr>
        <w:t xml:space="preserve">                                            </w:t>
      </w:r>
    </w:p>
    <w:p w14:paraId="04B5B68E" w14:textId="77777777" w:rsidR="00807E89" w:rsidRPr="00273C54" w:rsidRDefault="00807E89" w:rsidP="00807E89">
      <w:pPr>
        <w:ind w:left="426"/>
      </w:pPr>
      <w:r w:rsidRPr="00273C54">
        <w:rPr>
          <w:b/>
          <w:bCs/>
        </w:rPr>
        <w:t>     </w:t>
      </w:r>
    </w:p>
    <w:p w14:paraId="4A29080D" w14:textId="77777777" w:rsidR="00807E89" w:rsidRPr="00273C54" w:rsidRDefault="00807E89" w:rsidP="00807E89">
      <w:r w:rsidRPr="00273C54">
        <w:t xml:space="preserve">     -</w:t>
      </w:r>
      <w:r w:rsidRPr="00273C54">
        <w:tab/>
        <w:t>predstavnik Ministarstva unutarnjih poslova, voditelj izaslanstva,</w:t>
      </w:r>
    </w:p>
    <w:p w14:paraId="2326C9D8" w14:textId="77777777" w:rsidR="00807E89" w:rsidRPr="00273C54" w:rsidRDefault="00807E89" w:rsidP="00807E89">
      <w:pPr>
        <w:pStyle w:val="ListParagraph"/>
        <w:numPr>
          <w:ilvl w:val="0"/>
          <w:numId w:val="2"/>
        </w:numPr>
        <w:spacing w:after="0" w:line="240" w:lineRule="auto"/>
        <w:rPr>
          <w:rFonts w:ascii="Times New Roman" w:eastAsia="Times New Roman" w:hAnsi="Times New Roman" w:cs="Times New Roman"/>
          <w:sz w:val="24"/>
          <w:szCs w:val="24"/>
          <w:lang w:eastAsia="hr-HR"/>
        </w:rPr>
      </w:pPr>
      <w:r w:rsidRPr="00273C54">
        <w:rPr>
          <w:rFonts w:ascii="Times New Roman" w:eastAsia="Times New Roman" w:hAnsi="Times New Roman" w:cs="Times New Roman"/>
          <w:sz w:val="24"/>
          <w:szCs w:val="24"/>
          <w:lang w:eastAsia="hr-HR"/>
        </w:rPr>
        <w:t>predstavnici Ministarstva unutarnjih poslova, 2 člana.</w:t>
      </w:r>
    </w:p>
    <w:p w14:paraId="221A2542" w14:textId="77777777" w:rsidR="00807E89" w:rsidRPr="00273C54" w:rsidRDefault="00807E89" w:rsidP="00807E89">
      <w:pPr>
        <w:keepNext/>
        <w:ind w:left="720"/>
        <w:jc w:val="both"/>
        <w:outlineLvl w:val="2"/>
      </w:pPr>
    </w:p>
    <w:p w14:paraId="60141AE2" w14:textId="77777777" w:rsidR="00807E89" w:rsidRPr="00273C54" w:rsidRDefault="00807E89" w:rsidP="00807E89">
      <w:pPr>
        <w:keepNext/>
        <w:ind w:firstLine="720"/>
        <w:jc w:val="both"/>
        <w:outlineLvl w:val="2"/>
      </w:pPr>
      <w:r w:rsidRPr="00273C54">
        <w:t>Troškovi za rad izaslanstva obuhvaćaju troškove za vođenje pregovora, a osigurana su u državnom proračunu Republike Hrvatske, u okviru redovitih proračunskih sredstava Ministarstva unutarnjih poslova.</w:t>
      </w:r>
    </w:p>
    <w:p w14:paraId="7E583BFF" w14:textId="77777777" w:rsidR="00807E89" w:rsidRPr="00273C54" w:rsidRDefault="00807E89" w:rsidP="00807E89">
      <w:pPr>
        <w:rPr>
          <w:b/>
        </w:rPr>
      </w:pPr>
    </w:p>
    <w:p w14:paraId="1A02950F" w14:textId="77777777" w:rsidR="00807E89" w:rsidRPr="00273C54" w:rsidRDefault="00807E89" w:rsidP="00807E89">
      <w:pPr>
        <w:jc w:val="center"/>
        <w:rPr>
          <w:b/>
        </w:rPr>
      </w:pPr>
      <w:r w:rsidRPr="00273C54">
        <w:rPr>
          <w:b/>
        </w:rPr>
        <w:t>VI.</w:t>
      </w:r>
    </w:p>
    <w:p w14:paraId="701D17D2" w14:textId="77777777" w:rsidR="00807E89" w:rsidRPr="00273C54" w:rsidRDefault="00807E89" w:rsidP="00807E89">
      <w:pPr>
        <w:jc w:val="center"/>
        <w:rPr>
          <w:b/>
        </w:rPr>
      </w:pPr>
    </w:p>
    <w:p w14:paraId="2727B60C" w14:textId="77777777" w:rsidR="00807E89" w:rsidRDefault="00807E89" w:rsidP="00807E89">
      <w:pPr>
        <w:jc w:val="both"/>
      </w:pPr>
      <w:r w:rsidRPr="00273C54">
        <w:tab/>
        <w:t>Ovlašćuje se potpredsjednik Vlade Republike Hrvatske i ministar unutarnjih poslova da, u ime Vlade Republike Hrvatske, potpiše Sporazum.</w:t>
      </w:r>
    </w:p>
    <w:p w14:paraId="397FAD6C" w14:textId="77777777" w:rsidR="00807E89" w:rsidRPr="00273C54" w:rsidRDefault="00807E89" w:rsidP="00807E89">
      <w:pPr>
        <w:jc w:val="both"/>
      </w:pPr>
    </w:p>
    <w:p w14:paraId="722CD183" w14:textId="77777777" w:rsidR="00807E89" w:rsidRPr="00273C54" w:rsidRDefault="00807E89" w:rsidP="00807E89">
      <w:pPr>
        <w:jc w:val="center"/>
        <w:rPr>
          <w:b/>
        </w:rPr>
      </w:pPr>
      <w:r w:rsidRPr="00273C54">
        <w:rPr>
          <w:b/>
        </w:rPr>
        <w:t>VII.</w:t>
      </w:r>
    </w:p>
    <w:p w14:paraId="3C6E8128" w14:textId="77777777" w:rsidR="00807E89" w:rsidRPr="00273C54" w:rsidRDefault="00807E89" w:rsidP="00807E89">
      <w:pPr>
        <w:jc w:val="center"/>
        <w:rPr>
          <w:b/>
          <w:i/>
        </w:rPr>
      </w:pPr>
    </w:p>
    <w:p w14:paraId="765DAB07" w14:textId="77777777" w:rsidR="00807E89" w:rsidRPr="00273C54" w:rsidRDefault="00807E89" w:rsidP="00807E89">
      <w:pPr>
        <w:jc w:val="both"/>
      </w:pPr>
      <w:r w:rsidRPr="00273C54">
        <w:rPr>
          <w:i/>
        </w:rPr>
        <w:tab/>
      </w:r>
      <w:r w:rsidRPr="00273C54">
        <w:t xml:space="preserve">Izvršavanje Sporazuma neće zahtijevati dodatna financijska sredstva iz </w:t>
      </w:r>
      <w:r>
        <w:t>d</w:t>
      </w:r>
      <w:r w:rsidRPr="00273C54">
        <w:t xml:space="preserve">ržavnog proračuna Republike Hrvatske. </w:t>
      </w:r>
    </w:p>
    <w:p w14:paraId="02772109" w14:textId="77777777" w:rsidR="00807E89" w:rsidRPr="00273C54" w:rsidRDefault="00807E89" w:rsidP="00807E89">
      <w:pPr>
        <w:rPr>
          <w:b/>
        </w:rPr>
      </w:pPr>
    </w:p>
    <w:p w14:paraId="2F3B028E" w14:textId="77777777" w:rsidR="00807E89" w:rsidRPr="00273C54" w:rsidRDefault="00807E89" w:rsidP="00807E89">
      <w:pPr>
        <w:jc w:val="center"/>
        <w:rPr>
          <w:b/>
        </w:rPr>
      </w:pPr>
      <w:r w:rsidRPr="00273C54">
        <w:rPr>
          <w:b/>
        </w:rPr>
        <w:t>VIII.</w:t>
      </w:r>
    </w:p>
    <w:p w14:paraId="05DDC27B" w14:textId="77777777" w:rsidR="00807E89" w:rsidRPr="00273C54" w:rsidRDefault="00807E89" w:rsidP="00807E89">
      <w:pPr>
        <w:jc w:val="center"/>
        <w:rPr>
          <w:b/>
          <w:i/>
        </w:rPr>
      </w:pPr>
    </w:p>
    <w:p w14:paraId="277A9857" w14:textId="77777777" w:rsidR="00807E89" w:rsidRPr="00273C54" w:rsidRDefault="00807E89" w:rsidP="00807E89">
      <w:pPr>
        <w:suppressAutoHyphens/>
        <w:jc w:val="both"/>
      </w:pPr>
      <w:r w:rsidRPr="00273C54">
        <w:rPr>
          <w:i/>
        </w:rPr>
        <w:tab/>
      </w:r>
      <w:r w:rsidRPr="00273C54">
        <w:t>Sporazum ne zahtijeva donošenje novih il</w:t>
      </w:r>
      <w:r>
        <w:t>i izmjenu postojećih zakona te ne</w:t>
      </w:r>
      <w:r w:rsidRPr="00273C54">
        <w:t xml:space="preserve"> podliježe potvrđivanju sukladno </w:t>
      </w:r>
      <w:r>
        <w:t>članku</w:t>
      </w:r>
      <w:r w:rsidRPr="00273C54">
        <w:t xml:space="preserve"> 18. Zakona o sklapanju i izvršavanju međunarodnih ugovora.</w:t>
      </w:r>
    </w:p>
    <w:p w14:paraId="2533092A" w14:textId="77777777" w:rsidR="00807E89" w:rsidRPr="00273C54" w:rsidRDefault="00807E89" w:rsidP="00807E89">
      <w:pPr>
        <w:jc w:val="both"/>
      </w:pPr>
    </w:p>
    <w:p w14:paraId="31F355A5" w14:textId="77777777" w:rsidR="00807E89" w:rsidRPr="00273C54" w:rsidRDefault="00807E89" w:rsidP="00807E89">
      <w:pPr>
        <w:jc w:val="both"/>
        <w:rPr>
          <w:i/>
        </w:rPr>
      </w:pPr>
    </w:p>
    <w:p w14:paraId="5F29560F" w14:textId="77777777" w:rsidR="00807E89" w:rsidRPr="00273C54" w:rsidRDefault="00807E89" w:rsidP="00807E89">
      <w:pPr>
        <w:jc w:val="both"/>
      </w:pPr>
    </w:p>
    <w:p w14:paraId="4FD7635A" w14:textId="77777777" w:rsidR="00807E89" w:rsidRPr="00273C54" w:rsidRDefault="00807E89" w:rsidP="00807E89">
      <w:pPr>
        <w:jc w:val="both"/>
      </w:pPr>
      <w:r w:rsidRPr="00273C54">
        <w:t>KLASA:</w:t>
      </w:r>
    </w:p>
    <w:p w14:paraId="150B4EBC" w14:textId="77777777" w:rsidR="00807E89" w:rsidRPr="00273C54" w:rsidRDefault="00807E89" w:rsidP="00807E89">
      <w:pPr>
        <w:jc w:val="both"/>
      </w:pPr>
      <w:r w:rsidRPr="00273C54">
        <w:t>URBROJ:</w:t>
      </w:r>
    </w:p>
    <w:p w14:paraId="6DD8505F" w14:textId="77777777" w:rsidR="00807E89" w:rsidRPr="00273C54" w:rsidRDefault="00807E89" w:rsidP="00807E89">
      <w:pPr>
        <w:jc w:val="both"/>
      </w:pPr>
      <w:r w:rsidRPr="00273C54">
        <w:t>Zagreb,</w:t>
      </w:r>
      <w:r w:rsidRPr="00273C54">
        <w:tab/>
      </w:r>
    </w:p>
    <w:p w14:paraId="1E9030B1" w14:textId="77777777" w:rsidR="00807E89" w:rsidRPr="00273C54" w:rsidRDefault="00807E89" w:rsidP="00807E89">
      <w:pPr>
        <w:jc w:val="both"/>
      </w:pPr>
      <w:r w:rsidRPr="00273C54">
        <w:tab/>
      </w:r>
      <w:r w:rsidRPr="00273C54">
        <w:tab/>
      </w:r>
      <w:r w:rsidRPr="00273C54">
        <w:tab/>
      </w:r>
      <w:r w:rsidRPr="00273C54">
        <w:tab/>
        <w:t xml:space="preserve">                                                 PREDSJEDNIK </w:t>
      </w:r>
    </w:p>
    <w:p w14:paraId="1CA8CA99" w14:textId="77777777" w:rsidR="00807E89" w:rsidRPr="00273C54" w:rsidRDefault="00807E89" w:rsidP="00807E89">
      <w:pPr>
        <w:jc w:val="center"/>
      </w:pPr>
      <w:r w:rsidRPr="00273C54">
        <w:tab/>
      </w:r>
      <w:r w:rsidRPr="00273C54">
        <w:tab/>
      </w:r>
      <w:r w:rsidRPr="00273C54">
        <w:tab/>
      </w:r>
      <w:r w:rsidRPr="00273C54">
        <w:tab/>
      </w:r>
      <w:r w:rsidRPr="00273C54">
        <w:tab/>
      </w:r>
      <w:r w:rsidRPr="00273C54">
        <w:tab/>
      </w:r>
      <w:r w:rsidRPr="00273C54">
        <w:tab/>
      </w:r>
    </w:p>
    <w:p w14:paraId="12711053" w14:textId="77777777" w:rsidR="00807E89" w:rsidRPr="00273C54" w:rsidRDefault="00807E89" w:rsidP="00807E89">
      <w:pPr>
        <w:ind w:right="708"/>
        <w:jc w:val="center"/>
      </w:pPr>
    </w:p>
    <w:p w14:paraId="168BF13C" w14:textId="77777777" w:rsidR="00807E89" w:rsidRPr="00273C54" w:rsidRDefault="00807E89" w:rsidP="00807E89">
      <w:pPr>
        <w:ind w:left="4111" w:right="708" w:firstLine="708"/>
        <w:jc w:val="center"/>
      </w:pPr>
      <w:r w:rsidRPr="00273C54">
        <w:t>mr. sc. Andrej Plenković</w:t>
      </w:r>
    </w:p>
    <w:p w14:paraId="11B23D4D" w14:textId="77777777" w:rsidR="00807E89" w:rsidRPr="00273C54" w:rsidRDefault="00807E89" w:rsidP="00807E89">
      <w:pPr>
        <w:ind w:left="4248" w:firstLine="708"/>
        <w:jc w:val="center"/>
      </w:pPr>
    </w:p>
    <w:p w14:paraId="7DE676C8" w14:textId="77777777" w:rsidR="00807E89" w:rsidRPr="00273C54" w:rsidRDefault="00807E89" w:rsidP="00807E89">
      <w:pPr>
        <w:jc w:val="center"/>
        <w:rPr>
          <w:b/>
        </w:rPr>
      </w:pPr>
    </w:p>
    <w:p w14:paraId="0D67BF42" w14:textId="77777777" w:rsidR="00807E89" w:rsidRPr="00273C54" w:rsidRDefault="00807E89" w:rsidP="00807E89">
      <w:pPr>
        <w:jc w:val="center"/>
        <w:rPr>
          <w:b/>
        </w:rPr>
      </w:pPr>
    </w:p>
    <w:p w14:paraId="60211054" w14:textId="77777777" w:rsidR="00807E89" w:rsidRPr="00273C54" w:rsidRDefault="00807E89" w:rsidP="00807E89">
      <w:pPr>
        <w:jc w:val="center"/>
        <w:rPr>
          <w:b/>
        </w:rPr>
      </w:pPr>
    </w:p>
    <w:p w14:paraId="6F7C600C" w14:textId="77777777" w:rsidR="00807E89" w:rsidRPr="00273C54" w:rsidRDefault="00807E89" w:rsidP="00807E89">
      <w:pPr>
        <w:jc w:val="center"/>
        <w:rPr>
          <w:b/>
        </w:rPr>
      </w:pPr>
    </w:p>
    <w:p w14:paraId="117D9E07" w14:textId="77777777" w:rsidR="00807E89" w:rsidRPr="00273C54" w:rsidRDefault="00807E89" w:rsidP="00807E89">
      <w:pPr>
        <w:jc w:val="center"/>
        <w:rPr>
          <w:b/>
        </w:rPr>
      </w:pPr>
    </w:p>
    <w:p w14:paraId="1B243B27" w14:textId="77777777" w:rsidR="00807E89" w:rsidRPr="00273C54" w:rsidRDefault="00807E89" w:rsidP="00807E89">
      <w:pPr>
        <w:jc w:val="center"/>
        <w:rPr>
          <w:b/>
        </w:rPr>
      </w:pPr>
    </w:p>
    <w:p w14:paraId="57FDFB04" w14:textId="77777777" w:rsidR="00807E89" w:rsidRDefault="00807E89" w:rsidP="00807E89">
      <w:pPr>
        <w:rPr>
          <w:b/>
        </w:rPr>
      </w:pPr>
    </w:p>
    <w:p w14:paraId="4593BCF7" w14:textId="77777777" w:rsidR="00807E89" w:rsidRPr="00273C54" w:rsidRDefault="00807E89" w:rsidP="00807E89">
      <w:pPr>
        <w:rPr>
          <w:b/>
        </w:rPr>
      </w:pPr>
    </w:p>
    <w:p w14:paraId="4FC53AE1" w14:textId="77777777" w:rsidR="00807E89" w:rsidRDefault="00807E89" w:rsidP="00807E89">
      <w:pPr>
        <w:jc w:val="center"/>
        <w:rPr>
          <w:b/>
        </w:rPr>
      </w:pPr>
    </w:p>
    <w:p w14:paraId="5C7099D6" w14:textId="77777777" w:rsidR="00807E89" w:rsidRDefault="00807E89" w:rsidP="00807E89">
      <w:pPr>
        <w:jc w:val="center"/>
        <w:rPr>
          <w:b/>
        </w:rPr>
      </w:pPr>
    </w:p>
    <w:p w14:paraId="66CA873F" w14:textId="77777777" w:rsidR="00807E89" w:rsidRDefault="00807E89" w:rsidP="00807E89">
      <w:pPr>
        <w:jc w:val="center"/>
        <w:rPr>
          <w:b/>
        </w:rPr>
      </w:pPr>
    </w:p>
    <w:p w14:paraId="02B37A4B" w14:textId="77777777" w:rsidR="00807E89" w:rsidRDefault="00807E89" w:rsidP="00807E89">
      <w:pPr>
        <w:jc w:val="center"/>
        <w:rPr>
          <w:b/>
        </w:rPr>
      </w:pPr>
    </w:p>
    <w:p w14:paraId="3A675322" w14:textId="77777777" w:rsidR="00807E89" w:rsidRDefault="00807E89" w:rsidP="00807E89">
      <w:pPr>
        <w:jc w:val="center"/>
        <w:rPr>
          <w:b/>
        </w:rPr>
      </w:pPr>
    </w:p>
    <w:p w14:paraId="28ED0890" w14:textId="77777777" w:rsidR="00807E89" w:rsidRDefault="00807E89" w:rsidP="00807E89">
      <w:pPr>
        <w:jc w:val="center"/>
        <w:rPr>
          <w:b/>
        </w:rPr>
      </w:pPr>
    </w:p>
    <w:p w14:paraId="286E3230" w14:textId="77777777" w:rsidR="00807E89" w:rsidRDefault="00807E89" w:rsidP="00807E89">
      <w:pPr>
        <w:jc w:val="center"/>
        <w:rPr>
          <w:b/>
        </w:rPr>
      </w:pPr>
    </w:p>
    <w:p w14:paraId="268825EB" w14:textId="77777777" w:rsidR="00807E89" w:rsidRDefault="00807E89" w:rsidP="00807E89">
      <w:pPr>
        <w:jc w:val="center"/>
        <w:rPr>
          <w:b/>
        </w:rPr>
      </w:pPr>
    </w:p>
    <w:p w14:paraId="502370FA" w14:textId="77777777" w:rsidR="00807E89" w:rsidRDefault="00807E89" w:rsidP="00807E89">
      <w:pPr>
        <w:jc w:val="center"/>
        <w:rPr>
          <w:b/>
        </w:rPr>
      </w:pPr>
    </w:p>
    <w:p w14:paraId="7AB20108" w14:textId="77777777" w:rsidR="00807E89" w:rsidRDefault="00807E89" w:rsidP="00807E89">
      <w:pPr>
        <w:jc w:val="center"/>
        <w:rPr>
          <w:b/>
        </w:rPr>
      </w:pPr>
    </w:p>
    <w:p w14:paraId="19DE846C" w14:textId="77777777" w:rsidR="00807E89" w:rsidRDefault="00807E89" w:rsidP="00807E89">
      <w:pPr>
        <w:jc w:val="center"/>
        <w:rPr>
          <w:b/>
        </w:rPr>
      </w:pPr>
    </w:p>
    <w:p w14:paraId="088AE819" w14:textId="77777777" w:rsidR="00807E89" w:rsidRDefault="00807E89" w:rsidP="00807E89">
      <w:pPr>
        <w:jc w:val="center"/>
        <w:rPr>
          <w:b/>
        </w:rPr>
      </w:pPr>
    </w:p>
    <w:p w14:paraId="53F6B7C9" w14:textId="77777777" w:rsidR="00807E89" w:rsidRDefault="00807E89" w:rsidP="00807E89">
      <w:pPr>
        <w:jc w:val="center"/>
        <w:rPr>
          <w:b/>
        </w:rPr>
      </w:pPr>
    </w:p>
    <w:p w14:paraId="3AF57668" w14:textId="77777777" w:rsidR="00807E89" w:rsidRDefault="00807E89" w:rsidP="00807E89">
      <w:pPr>
        <w:jc w:val="center"/>
        <w:rPr>
          <w:b/>
        </w:rPr>
      </w:pPr>
    </w:p>
    <w:p w14:paraId="75CC4C32" w14:textId="77777777" w:rsidR="00807E89" w:rsidRPr="00273C54" w:rsidRDefault="00807E89" w:rsidP="00807E89">
      <w:pPr>
        <w:jc w:val="center"/>
        <w:rPr>
          <w:b/>
        </w:rPr>
      </w:pPr>
      <w:r w:rsidRPr="00273C54">
        <w:rPr>
          <w:b/>
        </w:rPr>
        <w:lastRenderedPageBreak/>
        <w:t>OBRAZLOŽENJE</w:t>
      </w:r>
    </w:p>
    <w:p w14:paraId="399400E4" w14:textId="77777777" w:rsidR="00807E89" w:rsidRPr="00273C54" w:rsidRDefault="00807E89" w:rsidP="00807E89">
      <w:pPr>
        <w:pStyle w:val="NormalWeb"/>
        <w:jc w:val="both"/>
      </w:pPr>
      <w:r w:rsidRPr="00273C54">
        <w:t>Sporazum između Vlade Republike Hrvatske i Vlade Republike Čilea o programu radnog odmora</w:t>
      </w:r>
      <w:r>
        <w:t xml:space="preserve"> (u daljnjem tekstu: Sporazum)</w:t>
      </w:r>
      <w:r w:rsidRPr="00273C54">
        <w:t xml:space="preserve"> predstavlja značajan iskorak u jačanju bilateralnih odnosa</w:t>
      </w:r>
      <w:r>
        <w:t xml:space="preserve"> dviju država</w:t>
      </w:r>
      <w:r w:rsidRPr="00273C54">
        <w:t>, osobito u području kulturne suradnje i mobilnosti mladih. Njegova realizacija doprinosi jačanju kulturnog razumijevanja i povezivanju dviju država, stvarajući čvrste temelje za dugoročnu i održivu suradnju. Sporazum predstavlja vrijedan instrument za poticanje povratka Hrvata iz iseljeništva, budući da mladim čileancima hrvatskog podrijetla olakšava administrativne postupke za posjet i boravak u zemlji svojih predaka, čime se dodatno učvršćuje njihova povezanost s hrvatskom kulturom, jezikom i društvom uz jačanje osjećaja identiteta i pripadnosti. Istovremeno, mladim hrvatskim državljanima pruža se jedinstvena prilika za mobilnost izvan granica Europske unije, otvarajući im pristup tržištu rada jedne od gospodarski najstabilnijih zemalja Latinske Amerike. Sklapanjem Sporazuma proširuje se mreža međunarodnih partnera u području mobilnosti mladih, čime Republika Hrvatska dodatno osnažuje svoj položaj pouzdanog i aktivnog sudionika u promicanju održivih i uključivih oblika međunarodne razmjene. Posebna vrijednost ovog modela je njegova financijska održivost budući da sudionici sami snose troškove boravka, čime se izbjegava dodatno opterećenje državnog proračuna. S obzirom na navedeno, predlaže se pokretanje postupka sklapanja Sporazuma između Vlade Republike Hrvatske i Vlade Republike Čilea o programu radnog odmora.</w:t>
      </w:r>
    </w:p>
    <w:p w14:paraId="7DF305DD" w14:textId="77777777" w:rsidR="00807E89" w:rsidRPr="00273C54" w:rsidRDefault="00807E89" w:rsidP="00807E89"/>
    <w:p w14:paraId="6F34E3B9" w14:textId="77777777" w:rsidR="00807E89" w:rsidRPr="00273C54" w:rsidRDefault="00807E89" w:rsidP="00807E89">
      <w:pPr>
        <w:jc w:val="both"/>
      </w:pPr>
      <w:r w:rsidRPr="00273C54">
        <w:rPr>
          <w:b/>
        </w:rPr>
        <w:t>Točkom I.</w:t>
      </w:r>
      <w:r w:rsidRPr="00273C54">
        <w:t xml:space="preserve"> Odluke uređuje se ustavna osnova za pokretanje postupka za sklapanje Sporazuma.</w:t>
      </w:r>
    </w:p>
    <w:p w14:paraId="5B111489" w14:textId="77777777" w:rsidR="00807E89" w:rsidRPr="00273C54" w:rsidRDefault="00807E89" w:rsidP="00807E89">
      <w:pPr>
        <w:jc w:val="both"/>
      </w:pPr>
    </w:p>
    <w:p w14:paraId="394DAE00" w14:textId="77777777" w:rsidR="00807E89" w:rsidRPr="00273C54" w:rsidRDefault="00807E89" w:rsidP="00807E89">
      <w:pPr>
        <w:jc w:val="both"/>
      </w:pPr>
      <w:r w:rsidRPr="00273C54">
        <w:rPr>
          <w:b/>
        </w:rPr>
        <w:t>Točkom II.</w:t>
      </w:r>
      <w:r w:rsidRPr="00273C54">
        <w:t xml:space="preserve"> Odluke iznose se elementi ocjene dosadašnjih odnosa s Republikom Čile.</w:t>
      </w:r>
    </w:p>
    <w:p w14:paraId="741914DB" w14:textId="77777777" w:rsidR="00807E89" w:rsidRPr="00273C54" w:rsidRDefault="00807E89" w:rsidP="00807E89">
      <w:pPr>
        <w:jc w:val="both"/>
      </w:pPr>
    </w:p>
    <w:p w14:paraId="0142141E" w14:textId="77777777" w:rsidR="00807E89" w:rsidRPr="00273C54" w:rsidRDefault="00807E89" w:rsidP="00807E89">
      <w:pPr>
        <w:jc w:val="both"/>
      </w:pPr>
      <w:r w:rsidRPr="00273C54">
        <w:rPr>
          <w:b/>
        </w:rPr>
        <w:t>Točkom III.</w:t>
      </w:r>
      <w:r w:rsidRPr="00273C54">
        <w:t xml:space="preserve"> Odluke navode se razlozi zbog kojih se predlaže sklapanje Sporazuma.</w:t>
      </w:r>
    </w:p>
    <w:p w14:paraId="5F0A6E6E" w14:textId="77777777" w:rsidR="00807E89" w:rsidRPr="00273C54" w:rsidRDefault="00807E89" w:rsidP="00807E89">
      <w:pPr>
        <w:jc w:val="both"/>
      </w:pPr>
    </w:p>
    <w:p w14:paraId="2E3B6042" w14:textId="77777777" w:rsidR="00807E89" w:rsidRPr="00273C54" w:rsidRDefault="00807E89" w:rsidP="00807E89">
      <w:pPr>
        <w:jc w:val="both"/>
      </w:pPr>
      <w:r w:rsidRPr="00273C54">
        <w:rPr>
          <w:b/>
        </w:rPr>
        <w:t>Točkom IV.</w:t>
      </w:r>
      <w:r w:rsidRPr="00273C54">
        <w:t xml:space="preserve"> Odluke prihvaća se nacrt Sporazuma te se utvrđuje da je sastavni dio ove Odluke.</w:t>
      </w:r>
    </w:p>
    <w:p w14:paraId="36E8914E" w14:textId="77777777" w:rsidR="00807E89" w:rsidRPr="00273C54" w:rsidRDefault="00807E89" w:rsidP="00807E89">
      <w:pPr>
        <w:jc w:val="both"/>
      </w:pPr>
    </w:p>
    <w:p w14:paraId="131B2233" w14:textId="77777777" w:rsidR="00807E89" w:rsidRPr="00273C54" w:rsidRDefault="00807E89" w:rsidP="00807E89">
      <w:pPr>
        <w:jc w:val="both"/>
      </w:pPr>
      <w:r w:rsidRPr="00273C54">
        <w:rPr>
          <w:b/>
        </w:rPr>
        <w:t>Točkom V.</w:t>
      </w:r>
      <w:r w:rsidRPr="00273C54">
        <w:t xml:space="preserve"> Odluke utvrđuje se izaslanstvo Republike Hrvatske za vođenje pregovora, kao i pitanje troškova izaslanstva za vođenje pregovora.</w:t>
      </w:r>
    </w:p>
    <w:p w14:paraId="12FBAF3C" w14:textId="77777777" w:rsidR="00807E89" w:rsidRPr="00273C54" w:rsidRDefault="00807E89" w:rsidP="00807E89">
      <w:pPr>
        <w:jc w:val="both"/>
      </w:pPr>
    </w:p>
    <w:p w14:paraId="5C7E46D2" w14:textId="77777777" w:rsidR="00807E89" w:rsidRPr="00273C54" w:rsidRDefault="00807E89" w:rsidP="00807E89">
      <w:pPr>
        <w:jc w:val="both"/>
      </w:pPr>
      <w:r w:rsidRPr="00273C54">
        <w:rPr>
          <w:b/>
        </w:rPr>
        <w:t>Točkom VI.</w:t>
      </w:r>
      <w:r w:rsidRPr="00273C54">
        <w:t xml:space="preserve"> Odluke konstatira se da će Sporazum, u ime Vlade Republike Hrvatske, potpisati</w:t>
      </w:r>
      <w:r w:rsidRPr="00D55486">
        <w:t xml:space="preserve"> </w:t>
      </w:r>
      <w:r>
        <w:t>potpredsjednik V</w:t>
      </w:r>
      <w:r w:rsidRPr="00D55486">
        <w:t>lade i ministar</w:t>
      </w:r>
      <w:r>
        <w:t xml:space="preserve"> </w:t>
      </w:r>
      <w:r w:rsidRPr="00D55486">
        <w:t>dr. sc. Davor Božinović</w:t>
      </w:r>
      <w:r w:rsidRPr="00273C54">
        <w:t>.</w:t>
      </w:r>
    </w:p>
    <w:p w14:paraId="736FBEB4" w14:textId="77777777" w:rsidR="00807E89" w:rsidRPr="00273C54" w:rsidRDefault="00807E89" w:rsidP="00807E89">
      <w:pPr>
        <w:jc w:val="both"/>
      </w:pPr>
    </w:p>
    <w:p w14:paraId="20F3E61F" w14:textId="77777777" w:rsidR="00807E89" w:rsidRPr="00273C54" w:rsidRDefault="00807E89" w:rsidP="00807E89">
      <w:pPr>
        <w:jc w:val="both"/>
      </w:pPr>
      <w:r w:rsidRPr="00273C54">
        <w:rPr>
          <w:b/>
        </w:rPr>
        <w:t>Točkom VII.</w:t>
      </w:r>
      <w:r w:rsidRPr="00273C54">
        <w:t xml:space="preserve"> Odluke utvrđuje se da izvršavanje Sporazuma neće zahtijevati dodatna financijska sredstva iz državnog proračuna Republike Hrvatske.</w:t>
      </w:r>
    </w:p>
    <w:p w14:paraId="47CFE7F0" w14:textId="77777777" w:rsidR="00807E89" w:rsidRPr="00273C54" w:rsidRDefault="00807E89" w:rsidP="00807E89">
      <w:pPr>
        <w:jc w:val="both"/>
      </w:pPr>
    </w:p>
    <w:p w14:paraId="0E01B044" w14:textId="77777777" w:rsidR="00807E89" w:rsidRPr="00273C54" w:rsidRDefault="00807E89" w:rsidP="00807E89">
      <w:pPr>
        <w:jc w:val="both"/>
      </w:pPr>
      <w:r w:rsidRPr="00273C54">
        <w:rPr>
          <w:b/>
        </w:rPr>
        <w:t>Točkom VIII.</w:t>
      </w:r>
      <w:r w:rsidRPr="00273C54">
        <w:t xml:space="preserve"> Odluke utvrđuje se da Sporazum ne zahtijeva izmjenu i dopunu postojećih zakona, te iako je riječ o međunarodnom ugovoru političke naravi, utvrđuje se da isti ne podliježe potvrđivanju u skladu s člankom 18. Zakona o sklapanju i potvrđivanju međunarodnih ugovora („Narodne novine“, broj 28/96.). Vlada Republike Hrvatske će na temelju članka 30. stavka 1. Zakona o sklapanju i izvršavanju međunarodnih ugovora donijeti Uredbu o objavi Sporazuma između Vlade </w:t>
      </w:r>
      <w:r>
        <w:t>Republike Hrvatske i Vlade Čilea</w:t>
      </w:r>
      <w:r w:rsidRPr="00273C54">
        <w:t xml:space="preserve"> o programu radnog odmora.</w:t>
      </w:r>
    </w:p>
    <w:p w14:paraId="71D3DE84" w14:textId="77777777" w:rsidR="00807E89" w:rsidRPr="00273C54" w:rsidRDefault="00807E89" w:rsidP="00807E89">
      <w:pPr>
        <w:suppressAutoHyphens/>
        <w:jc w:val="both"/>
      </w:pPr>
    </w:p>
    <w:p w14:paraId="680C6889" w14:textId="77777777" w:rsidR="00807E89" w:rsidRPr="00273C54" w:rsidRDefault="00807E89" w:rsidP="00807E89">
      <w:pPr>
        <w:jc w:val="both"/>
        <w:rPr>
          <w:b/>
          <w:i/>
        </w:rPr>
      </w:pPr>
    </w:p>
    <w:p w14:paraId="3F132FE7" w14:textId="77777777" w:rsidR="00807E89" w:rsidRPr="00273C54" w:rsidRDefault="00807E89" w:rsidP="00807E89">
      <w:pPr>
        <w:suppressAutoHyphens/>
        <w:jc w:val="both"/>
      </w:pPr>
      <w:r w:rsidRPr="00273C54">
        <w:rPr>
          <w:i/>
        </w:rPr>
        <w:tab/>
      </w:r>
    </w:p>
    <w:p w14:paraId="5E218C7B" w14:textId="77777777" w:rsidR="00807E89" w:rsidRPr="00273C54" w:rsidRDefault="00807E89" w:rsidP="00807E89">
      <w:pPr>
        <w:jc w:val="both"/>
      </w:pPr>
    </w:p>
    <w:p w14:paraId="4817232C" w14:textId="77777777" w:rsidR="008F0DD4" w:rsidRPr="00CE78D1" w:rsidRDefault="008F0DD4" w:rsidP="00CE78D1"/>
    <w:sectPr w:rsidR="008F0DD4" w:rsidRPr="00CE78D1" w:rsidSect="00EC1041">
      <w:footerReference w:type="default" r:id="rId14"/>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7493E" w14:textId="77777777" w:rsidR="006213EB" w:rsidRDefault="006213EB" w:rsidP="0011560A">
      <w:r>
        <w:separator/>
      </w:r>
    </w:p>
  </w:endnote>
  <w:endnote w:type="continuationSeparator" w:id="0">
    <w:p w14:paraId="3A02C2E9" w14:textId="77777777" w:rsidR="006213EB" w:rsidRDefault="006213EB"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27BD"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BA70A4">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7D2B" w14:textId="77777777" w:rsidR="00EC1041" w:rsidRPr="00EC1041" w:rsidRDefault="00EC1041" w:rsidP="00EC1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7358E" w14:textId="77777777" w:rsidR="006213EB" w:rsidRDefault="006213EB" w:rsidP="0011560A">
      <w:r>
        <w:separator/>
      </w:r>
    </w:p>
  </w:footnote>
  <w:footnote w:type="continuationSeparator" w:id="0">
    <w:p w14:paraId="5F46C568" w14:textId="77777777" w:rsidR="006213EB" w:rsidRDefault="006213EB"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E2A2A"/>
    <w:multiLevelType w:val="hybridMultilevel"/>
    <w:tmpl w:val="1BDC4D1C"/>
    <w:lvl w:ilvl="0" w:tplc="983CA1B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FA551B1"/>
    <w:multiLevelType w:val="hybridMultilevel"/>
    <w:tmpl w:val="A1C69728"/>
    <w:lvl w:ilvl="0" w:tplc="6F3CCE52">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A4"/>
    <w:rsid w:val="00000A98"/>
    <w:rsid w:val="00027E39"/>
    <w:rsid w:val="000350D9"/>
    <w:rsid w:val="00044771"/>
    <w:rsid w:val="00057310"/>
    <w:rsid w:val="00063520"/>
    <w:rsid w:val="00080F13"/>
    <w:rsid w:val="00084BC5"/>
    <w:rsid w:val="00086A6C"/>
    <w:rsid w:val="000A1D60"/>
    <w:rsid w:val="000A3A3B"/>
    <w:rsid w:val="000B716E"/>
    <w:rsid w:val="000C0127"/>
    <w:rsid w:val="000D1A50"/>
    <w:rsid w:val="001015C6"/>
    <w:rsid w:val="00110E6C"/>
    <w:rsid w:val="0011560A"/>
    <w:rsid w:val="00127321"/>
    <w:rsid w:val="00132782"/>
    <w:rsid w:val="00135F1A"/>
    <w:rsid w:val="00146B79"/>
    <w:rsid w:val="00147DE9"/>
    <w:rsid w:val="00155BBB"/>
    <w:rsid w:val="001642D9"/>
    <w:rsid w:val="00167C52"/>
    <w:rsid w:val="00170226"/>
    <w:rsid w:val="001741AA"/>
    <w:rsid w:val="001917B2"/>
    <w:rsid w:val="00195497"/>
    <w:rsid w:val="001A13E7"/>
    <w:rsid w:val="001A5C1E"/>
    <w:rsid w:val="001B30D6"/>
    <w:rsid w:val="001B5022"/>
    <w:rsid w:val="001B7A97"/>
    <w:rsid w:val="001E00C8"/>
    <w:rsid w:val="001E1B86"/>
    <w:rsid w:val="001E7218"/>
    <w:rsid w:val="0020669D"/>
    <w:rsid w:val="002179F8"/>
    <w:rsid w:val="00220956"/>
    <w:rsid w:val="00231FF3"/>
    <w:rsid w:val="00233099"/>
    <w:rsid w:val="0023763F"/>
    <w:rsid w:val="0025748C"/>
    <w:rsid w:val="002668C5"/>
    <w:rsid w:val="0028608D"/>
    <w:rsid w:val="0029163B"/>
    <w:rsid w:val="00297758"/>
    <w:rsid w:val="002A1D77"/>
    <w:rsid w:val="002B107A"/>
    <w:rsid w:val="002B757E"/>
    <w:rsid w:val="002C3736"/>
    <w:rsid w:val="002D1256"/>
    <w:rsid w:val="002D6C51"/>
    <w:rsid w:val="002D7C91"/>
    <w:rsid w:val="003033E4"/>
    <w:rsid w:val="00304232"/>
    <w:rsid w:val="00323C77"/>
    <w:rsid w:val="00333FFE"/>
    <w:rsid w:val="00336EE7"/>
    <w:rsid w:val="0034351C"/>
    <w:rsid w:val="00360485"/>
    <w:rsid w:val="00367C05"/>
    <w:rsid w:val="00381F04"/>
    <w:rsid w:val="0038426B"/>
    <w:rsid w:val="003929F5"/>
    <w:rsid w:val="00393FF5"/>
    <w:rsid w:val="003A2F05"/>
    <w:rsid w:val="003B68E6"/>
    <w:rsid w:val="003C09D8"/>
    <w:rsid w:val="003D47D1"/>
    <w:rsid w:val="003D56B7"/>
    <w:rsid w:val="003F5623"/>
    <w:rsid w:val="004007C7"/>
    <w:rsid w:val="004039BD"/>
    <w:rsid w:val="0040610B"/>
    <w:rsid w:val="004206B1"/>
    <w:rsid w:val="00426B39"/>
    <w:rsid w:val="00440D6D"/>
    <w:rsid w:val="00442367"/>
    <w:rsid w:val="00461188"/>
    <w:rsid w:val="00492EDC"/>
    <w:rsid w:val="004A776B"/>
    <w:rsid w:val="004B0A99"/>
    <w:rsid w:val="004C1375"/>
    <w:rsid w:val="004C5354"/>
    <w:rsid w:val="004E0B7F"/>
    <w:rsid w:val="004E1300"/>
    <w:rsid w:val="004E4E34"/>
    <w:rsid w:val="004F5423"/>
    <w:rsid w:val="00504248"/>
    <w:rsid w:val="005146D6"/>
    <w:rsid w:val="00535E09"/>
    <w:rsid w:val="00543879"/>
    <w:rsid w:val="00561E5A"/>
    <w:rsid w:val="00562C8C"/>
    <w:rsid w:val="0056365A"/>
    <w:rsid w:val="00571C41"/>
    <w:rsid w:val="00571F6C"/>
    <w:rsid w:val="005861F2"/>
    <w:rsid w:val="005906BB"/>
    <w:rsid w:val="005A0E35"/>
    <w:rsid w:val="005A2AF9"/>
    <w:rsid w:val="005C3A4C"/>
    <w:rsid w:val="005D6C5D"/>
    <w:rsid w:val="005E7CAB"/>
    <w:rsid w:val="005F4727"/>
    <w:rsid w:val="00610A24"/>
    <w:rsid w:val="006208CF"/>
    <w:rsid w:val="006213EB"/>
    <w:rsid w:val="00633454"/>
    <w:rsid w:val="00637D64"/>
    <w:rsid w:val="00652604"/>
    <w:rsid w:val="0066110E"/>
    <w:rsid w:val="00674A2D"/>
    <w:rsid w:val="00675B44"/>
    <w:rsid w:val="0068013E"/>
    <w:rsid w:val="00680C7E"/>
    <w:rsid w:val="0068772B"/>
    <w:rsid w:val="00693A4D"/>
    <w:rsid w:val="00694D87"/>
    <w:rsid w:val="006B7800"/>
    <w:rsid w:val="006C0CC3"/>
    <w:rsid w:val="006D33CB"/>
    <w:rsid w:val="006E14A9"/>
    <w:rsid w:val="006E4771"/>
    <w:rsid w:val="006E611E"/>
    <w:rsid w:val="006F16F8"/>
    <w:rsid w:val="007010C7"/>
    <w:rsid w:val="00726165"/>
    <w:rsid w:val="00730CD6"/>
    <w:rsid w:val="00731AC4"/>
    <w:rsid w:val="00753E98"/>
    <w:rsid w:val="007638D8"/>
    <w:rsid w:val="0076397B"/>
    <w:rsid w:val="00763D64"/>
    <w:rsid w:val="00777CAA"/>
    <w:rsid w:val="0078031F"/>
    <w:rsid w:val="0078648A"/>
    <w:rsid w:val="00794186"/>
    <w:rsid w:val="007A1768"/>
    <w:rsid w:val="007A1881"/>
    <w:rsid w:val="007A73E1"/>
    <w:rsid w:val="007E3965"/>
    <w:rsid w:val="00807E89"/>
    <w:rsid w:val="008137B5"/>
    <w:rsid w:val="008167E7"/>
    <w:rsid w:val="00816982"/>
    <w:rsid w:val="00817862"/>
    <w:rsid w:val="00822FDC"/>
    <w:rsid w:val="0083185E"/>
    <w:rsid w:val="00833808"/>
    <w:rsid w:val="008353A1"/>
    <w:rsid w:val="008365FD"/>
    <w:rsid w:val="00853D17"/>
    <w:rsid w:val="00873FDE"/>
    <w:rsid w:val="00881BBB"/>
    <w:rsid w:val="0089283D"/>
    <w:rsid w:val="008B4218"/>
    <w:rsid w:val="008B60D7"/>
    <w:rsid w:val="008C0768"/>
    <w:rsid w:val="008C1D0A"/>
    <w:rsid w:val="008D1E25"/>
    <w:rsid w:val="008D4540"/>
    <w:rsid w:val="008F0DD4"/>
    <w:rsid w:val="0090200F"/>
    <w:rsid w:val="009047E4"/>
    <w:rsid w:val="009126B3"/>
    <w:rsid w:val="00914698"/>
    <w:rsid w:val="009152C4"/>
    <w:rsid w:val="00933CA0"/>
    <w:rsid w:val="0095079B"/>
    <w:rsid w:val="00953BA1"/>
    <w:rsid w:val="00954D08"/>
    <w:rsid w:val="00956F4A"/>
    <w:rsid w:val="00977AFC"/>
    <w:rsid w:val="009851D1"/>
    <w:rsid w:val="009930CA"/>
    <w:rsid w:val="009B2437"/>
    <w:rsid w:val="009C33E1"/>
    <w:rsid w:val="009C42C1"/>
    <w:rsid w:val="009C7815"/>
    <w:rsid w:val="009D0CB5"/>
    <w:rsid w:val="00A125FB"/>
    <w:rsid w:val="00A132A6"/>
    <w:rsid w:val="00A15F08"/>
    <w:rsid w:val="00A175E9"/>
    <w:rsid w:val="00A21819"/>
    <w:rsid w:val="00A329DE"/>
    <w:rsid w:val="00A32F20"/>
    <w:rsid w:val="00A4056F"/>
    <w:rsid w:val="00A45CF4"/>
    <w:rsid w:val="00A52A71"/>
    <w:rsid w:val="00A55DA9"/>
    <w:rsid w:val="00A573DC"/>
    <w:rsid w:val="00A579C2"/>
    <w:rsid w:val="00A63003"/>
    <w:rsid w:val="00A6339A"/>
    <w:rsid w:val="00A725A4"/>
    <w:rsid w:val="00A83290"/>
    <w:rsid w:val="00A8756B"/>
    <w:rsid w:val="00A94A2B"/>
    <w:rsid w:val="00AA2D19"/>
    <w:rsid w:val="00AA3316"/>
    <w:rsid w:val="00AD0408"/>
    <w:rsid w:val="00AD2F06"/>
    <w:rsid w:val="00AD4D7C"/>
    <w:rsid w:val="00AE59DF"/>
    <w:rsid w:val="00AE6ED1"/>
    <w:rsid w:val="00B42E00"/>
    <w:rsid w:val="00B462AB"/>
    <w:rsid w:val="00B57187"/>
    <w:rsid w:val="00B64D48"/>
    <w:rsid w:val="00B706F8"/>
    <w:rsid w:val="00B77104"/>
    <w:rsid w:val="00B908C2"/>
    <w:rsid w:val="00BA28CD"/>
    <w:rsid w:val="00BA70A4"/>
    <w:rsid w:val="00BA72BF"/>
    <w:rsid w:val="00BB015F"/>
    <w:rsid w:val="00BB5EE2"/>
    <w:rsid w:val="00BC4AD2"/>
    <w:rsid w:val="00BD5A24"/>
    <w:rsid w:val="00BD5A58"/>
    <w:rsid w:val="00BF1C5B"/>
    <w:rsid w:val="00C23862"/>
    <w:rsid w:val="00C308EA"/>
    <w:rsid w:val="00C337A4"/>
    <w:rsid w:val="00C44327"/>
    <w:rsid w:val="00C969CC"/>
    <w:rsid w:val="00CA4F84"/>
    <w:rsid w:val="00CB2EA4"/>
    <w:rsid w:val="00CD0035"/>
    <w:rsid w:val="00CD1639"/>
    <w:rsid w:val="00CD3EFA"/>
    <w:rsid w:val="00CE3D00"/>
    <w:rsid w:val="00CE78D1"/>
    <w:rsid w:val="00CF441D"/>
    <w:rsid w:val="00CF7BB4"/>
    <w:rsid w:val="00CF7EEC"/>
    <w:rsid w:val="00D07290"/>
    <w:rsid w:val="00D1127C"/>
    <w:rsid w:val="00D14240"/>
    <w:rsid w:val="00D15B90"/>
    <w:rsid w:val="00D1614C"/>
    <w:rsid w:val="00D250FC"/>
    <w:rsid w:val="00D46C80"/>
    <w:rsid w:val="00D53D18"/>
    <w:rsid w:val="00D62C4D"/>
    <w:rsid w:val="00D66577"/>
    <w:rsid w:val="00D8016C"/>
    <w:rsid w:val="00D92A3D"/>
    <w:rsid w:val="00D96AEB"/>
    <w:rsid w:val="00DB0A6B"/>
    <w:rsid w:val="00DB28EB"/>
    <w:rsid w:val="00DB6366"/>
    <w:rsid w:val="00DD5020"/>
    <w:rsid w:val="00E00B37"/>
    <w:rsid w:val="00E2210E"/>
    <w:rsid w:val="00E25569"/>
    <w:rsid w:val="00E601A2"/>
    <w:rsid w:val="00E6314C"/>
    <w:rsid w:val="00E77198"/>
    <w:rsid w:val="00E83E23"/>
    <w:rsid w:val="00EA3AD1"/>
    <w:rsid w:val="00EB1248"/>
    <w:rsid w:val="00EC08EF"/>
    <w:rsid w:val="00EC1041"/>
    <w:rsid w:val="00EC50AC"/>
    <w:rsid w:val="00ED236E"/>
    <w:rsid w:val="00EE03CA"/>
    <w:rsid w:val="00EE11B8"/>
    <w:rsid w:val="00EE5FA1"/>
    <w:rsid w:val="00EE7199"/>
    <w:rsid w:val="00EF00B7"/>
    <w:rsid w:val="00EF2C7B"/>
    <w:rsid w:val="00F028F4"/>
    <w:rsid w:val="00F07F7C"/>
    <w:rsid w:val="00F23DEA"/>
    <w:rsid w:val="00F3220D"/>
    <w:rsid w:val="00F51949"/>
    <w:rsid w:val="00F65A9B"/>
    <w:rsid w:val="00F72B3A"/>
    <w:rsid w:val="00F764AD"/>
    <w:rsid w:val="00F95A2D"/>
    <w:rsid w:val="00F978E2"/>
    <w:rsid w:val="00F97BA9"/>
    <w:rsid w:val="00FA4E25"/>
    <w:rsid w:val="00FD1CDC"/>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F68D54"/>
  <w15:docId w15:val="{E1968385-27E8-4876-A686-1C8090A9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E89"/>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07E89"/>
    <w:rPr>
      <w:sz w:val="16"/>
      <w:szCs w:val="16"/>
    </w:rPr>
  </w:style>
  <w:style w:type="paragraph" w:styleId="CommentText">
    <w:name w:val="annotation text"/>
    <w:basedOn w:val="Normal"/>
    <w:link w:val="CommentTextChar"/>
    <w:uiPriority w:val="99"/>
    <w:semiHidden/>
    <w:unhideWhenUsed/>
    <w:rsid w:val="00807E89"/>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07E89"/>
    <w:rPr>
      <w:rFonts w:asciiTheme="minorHAnsi" w:eastAsiaTheme="minorHAnsi" w:hAnsiTheme="minorHAnsi" w:cstheme="minorBidi"/>
      <w:lang w:eastAsia="en-US"/>
    </w:rPr>
  </w:style>
  <w:style w:type="paragraph" w:styleId="NormalWeb">
    <w:name w:val="Normal (Web)"/>
    <w:basedOn w:val="Normal"/>
    <w:uiPriority w:val="99"/>
    <w:unhideWhenUsed/>
    <w:rsid w:val="00807E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AZJMDCZ6QSYZ-886166611-12866</_dlc_DocId>
    <_dlc_DocIdUrl xmlns="a494813a-d0d8-4dad-94cb-0d196f36ba15">
      <Url>https://ekoordinacije.vlada.hr/unutarnja-ljudska/_layouts/15/DocIdRedir.aspx?ID=AZJMDCZ6QSYZ-886166611-12866</Url>
      <Description>AZJMDCZ6QSYZ-886166611-12866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44D1-5214-404E-A995-396E83E5673A}">
  <ds:schemaRefs>
    <ds:schemaRef ds:uri="http://schemas.microsoft.com/sharepoint/v3/contenttype/forms"/>
  </ds:schemaRefs>
</ds:datastoreItem>
</file>

<file path=customXml/itemProps2.xml><?xml version="1.0" encoding="utf-8"?>
<ds:datastoreItem xmlns:ds="http://schemas.openxmlformats.org/officeDocument/2006/customXml" ds:itemID="{05B2A029-07F5-4464-9E98-A0F12D1F6A78}">
  <ds:schemaRefs>
    <ds:schemaRef ds:uri="http://purl.org/dc/terms/"/>
    <ds:schemaRef ds:uri="http://www.w3.org/XML/1998/namespace"/>
    <ds:schemaRef ds:uri="http://schemas.microsoft.com/office/2006/metadata/properties"/>
    <ds:schemaRef ds:uri="a494813a-d0d8-4dad-94cb-0d196f36ba15"/>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9DD634-10AF-4433-A984-C6ABA29BB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DC1CE-BB0E-43F2-9833-5B198EA02567}">
  <ds:schemaRefs>
    <ds:schemaRef ds:uri="http://schemas.microsoft.com/sharepoint/events"/>
  </ds:schemaRefs>
</ds:datastoreItem>
</file>

<file path=customXml/itemProps5.xml><?xml version="1.0" encoding="utf-8"?>
<ds:datastoreItem xmlns:ds="http://schemas.openxmlformats.org/officeDocument/2006/customXml" ds:itemID="{20F99FB5-DCB2-48D2-8B53-0849790D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1136</Words>
  <Characters>7909</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Mladen Duvnjak</cp:lastModifiedBy>
  <cp:revision>67</cp:revision>
  <cp:lastPrinted>2019-01-21T11:06:00Z</cp:lastPrinted>
  <dcterms:created xsi:type="dcterms:W3CDTF">2020-01-07T14:02:00Z</dcterms:created>
  <dcterms:modified xsi:type="dcterms:W3CDTF">2026-03-02T13:36:00Z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991b3da1-bd16-4110-b1f0-be7e31c4fcce</vt:lpwstr>
  </property>
</Properties>
</file>